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Dropped cases – sales review list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Source: wk.propertylab.com.my → Leads → Stages → “Dropped” level, extracted 2026-09-26 from that site’s CRM database. 140 customers, 161 bookings that fell through (one row per booking; a customer with two fallen-through bookings appears twice).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What “Dropped” means on that page: the customer has at least one deal marked Lost that carries a booking record (a booking fee was paid before the deal failed), and nothing Converted, Booked or still open since. A deal lost before any booking is NOT on this list.</w:t>
      </w:r>
    </w:p>
    <w:p>
      <w:pPr>
        <w:spacing w:after="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Where the reason comes from. </w:t>
      </w:r>
      <w:r>
        <w:rPr>
          <w:rFonts w:ascii="Arial" w:cs="Arial" w:eastAsia="Arial" w:hAnsi="Arial"/>
          <w:sz w:val="18"/>
          <w:szCs w:val="18"/>
        </w:rPr>
        <w:t xml:space="preserve">High = a staff member typed it on the deal in the CRM. Medium = inferred from a note on the lead or from a later fee paid for another project – please verify. Not recorded = the CRM holds no reason at all: 146 of the 157 deals were created by the legacy booking import (21 and 28 July 2026), whose file had a Status column but no remark column. Those reasons exist only in the team’s memory, which is what this review is for.</w:t>
      </w:r>
    </w:p>
    <w:p>
      <w:pPr>
        <w:spacing w:after="8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Dates to read carefully. </w:t>
      </w:r>
      <w:r>
        <w:rPr>
          <w:rFonts w:ascii="Arial" w:cs="Arial" w:eastAsia="Arial" w:hAnsi="Arial"/>
          <w:sz w:val="18"/>
          <w:szCs w:val="18"/>
        </w:rPr>
        <w:t xml:space="preserve">For imported deals, “Marked lost” is the import batch date, not the day the customer dropped. Booking dates of 1 Jan 2020–2022 are year-only placeholders from the old file. Booking-fee amounts were not in the old file. 101 of the 140 customers have no owner assigned in the CRM.</w:t>
      </w:r>
    </w:p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Summary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1600"/>
        <w:gridCol w:w="1400"/>
      </w:tblGrid>
      <w:tr>
        <w:trPr>
          <w:tblHeader/>
        </w:trP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Reason category (analysis)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Bookings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Share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Financing – loan rejected / margin / profile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6.8%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Chose another project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7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4.3%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Not recorded – legacy import, sales to fill in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143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88.8%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Total bookings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161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100%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6"/>
          <w:szCs w:val="16"/>
        </w:rPr>
        <w:t xml:space="preserve"/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1600"/>
        <w:gridCol w:w="2400"/>
      </w:tblGrid>
      <w:tr>
        <w:trPr>
          <w:tblHeader/>
        </w:trP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Project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Bookings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 total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Sutera KLCC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27,696,400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Residensi Peel (Peel Lane)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11,383,560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Sunway Velocity 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8,580,107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The Chambers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7,953,480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One Sentosa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9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4,633,200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Lavile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5,801,080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Miharja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8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2,400,000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Maxim Risen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2,493,660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TR2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6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3,198,990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Birch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5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2,126,505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Binastra Cochrane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2,906,280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Mira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4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2,316,150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Rica Residence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1,771,883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Sunway Belfield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3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2,808,705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Solarvest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2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1,024,800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Altris @ Wangsa Maju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598,096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Flexus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285,000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Hyde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465,375</w:t>
            </w:r>
          </w:p>
        </w:tc>
      </w:tr>
      <w:tr>
        <w:tc>
          <w:tcPr>
            <w:tcW w:type="dxa" w:w="6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Parc 3 @ Cheras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1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RM 809,250</w:t>
            </w:r>
          </w:p>
        </w:tc>
      </w:tr>
    </w:tbl>
    <w:p>
      <w:pPr>
        <w:pStyle w:val="Heading2"/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How to review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8"/>
          <w:szCs w:val="18"/>
        </w:rPr>
        <w:t xml:space="preserve">Correct? – tick Yes / No / Not sure: is this customer really a dropped booking, and is the reason category right?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8"/>
          <w:szCs w:val="18"/>
        </w:rPr>
        <w:t xml:space="preserve">Actual reason – write the real reason (loan rejected, changed project, price, changed mind, developer/unit issue, other).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8"/>
          <w:szCs w:val="18"/>
        </w:rPr>
        <w:t xml:space="preserve">Notes – anything useful: which bank rejected, whether the customer is still buying, whether to reopen the deal.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18"/>
          <w:szCs w:val="18"/>
        </w:rPr>
        <w:t xml:space="preserve">The shaded columns are yours to fill. The same list is in the Excel file with dropdowns, if you prefer typing.</w:t>
      </w:r>
    </w:p>
    <w:p>
      <w:pPr>
        <w:pStyle w:val="Heading1"/>
        <w:pageBreakBefore/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A. Cases with a reason on record or inferred (18)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300"/>
        <w:gridCol w:w="2300"/>
        <w:gridCol w:w="1000"/>
        <w:gridCol w:w="1400"/>
        <w:gridCol w:w="4300"/>
        <w:gridCol w:w="1600"/>
        <w:gridCol w:w="20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Project · 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Booked / marked lost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Reason on record and where it comes from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Category (analysis)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 review: Correct? / Actual reason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Jasmine Yap Lee Kean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60173122291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2,388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One Sentosa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Binastra Cochrane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2025-07-09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 reason on the deal; but 2026-07-30: "Paid a project fee — Binastra Cochrane" – customer paid a fee for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inferred from a later payment, not a stated reason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Paid fee for another project: Binastra Cochrane (2026-07-30) | Paying member (RM 2,388)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KENG JIN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60129683790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Residensi Peel (Peel Lane)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2025-12-15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 reason on the deal; but 2026-08-02: "Paid a project fee — Sutera KLCC" – customer paid a fee for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inferred from a later payment, not a stated reason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Paid fee for another project: Sutera KLCC (2026-08-02)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TAU PIN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60129288773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Residensi Peel (Peel Lane)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2026-02-15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 reason on the deal; but 2026-07-30: "Paid a project fee — Binastra Cochrane" – customer paid a fee for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inferred from a later payment, not a stated reason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5 session/webinar touch(es) after drop, latest 2026-09-14: Registered for Bangsar South 区域分析 — 15 Sep 2026, 8:00pm | Paid fee for another project: Binastra Cochrane (2026-07-30)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Chew Fang Ping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60126587609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Binastra Cochrane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2026-06-19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 reason on the deal; but 2026-07-30: "Paid a project fee — Binastra Cochrane" – customer paid a fee for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inferred from a later payment, not a stated reason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Fee paid on record for this project (2026-08-02) | Paid fee for another project: Binastra Cochrane (2026-07-30) | Refund on record: Project fee refunded — Binastra Cochrane (2026-08-01)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Elaine Goh Siaw Ling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60169232138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2,388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23-11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2026-04-12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2026-08-31 by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“prefer other projects”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"prefer other projects"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Notes: 2026-08-13 Shawn Ku [Binastra Cochrane]: Booked Sutera with Dylan, but no 90% quota dy, children profile cant pass, prefer binastra de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3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TAU PIN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60129288773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2026-04-12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 reason on the deal; but 2026-07-30: "Paid a project fee — Binastra Cochrane" – customer paid a fee for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inferred from a later payment, not a stated reason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5 session/webinar touch(es) after drop, latest 2026-09-14: Registered for Bangsar South 区域分析 — 15 Sep 2026, 8:00pm | Paid fee for another project: Binastra Cochrane (2026-07-30)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Ming Sheng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60103853899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25-09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536,350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2026-06-18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2026-08-11 by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“want to change to Binastra, but price too high, not considering now”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"want to change to Binastra, but price too high, not considering now"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Notes: 2026-08-18 : https://docs.google.com/document/d/1j5GmdUSYEB3QtIh0LAzgUvzVatqMMvkeTvSBwcyhSiI/edit?usp=sharing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Chose another project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Chew Fang Ping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60126587609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Binastra Cochrane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B-19-02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876,420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2026-07-05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2026-08-05 by Shawn Ku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“Only get 70% Loan Margin, cannot take out 20% down payment”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"Only get 70% Loan Margin, cannot take out 20% down payment"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Fee paid on record for this project (2026-07-30) | Paid fee for another project: Sutera KLCC (2026-08-02) | Refund on record: Project fee refunded — Binastra Cochrane (2026-08-01)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Jasmine Yap Lee Kean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60173122291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2,388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Binastra Cochrane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A-09-07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One Sentosa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658,620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2026-07-05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2026-08-23 by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“stop prop loan atm, need apply business loan, dvise try AIA but still insist not, &amp; developer rush to release unit”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"stop prop loan atm, need apply business loan, dvise try AIA but still insist not, &amp; developer rush to release unit"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Fee paid on record for this project (2026-07-30) | Paying member (RM 2,388)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Jermaine Lim Jia Yun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60187823144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Binastra Cochrane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A-19-05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664,920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2026-07-09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2026-08-11 by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“loan rejected, unable to settle credit card. Kexin 倒贴rm500, as she claim miscommunication why not refund rm1k (first day sudden booking allowed, might vasued rushing to book)”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"loan rejected, unable to settle credit card. Kexin 倒贴rm500, as she claim miscommunication why not refund rm1k (first day sudden booking allowed, might vasued rushing to book)"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Elaine Goh Siaw Ling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60169232138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2,388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Residensi Peel (Peel Lane)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2026-02-04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Lead note 2026-08-13 by Shawn Ku under topic "Binastra Cochrane": "Booked Sutera with Dylan, but no 90% quota dy, children profile cant pass, prefer binastra de"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note is on the lead, not on this deal; topic names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Notes: 2026-08-13 Shawn Ku [Binastra Cochrane]: Booked Sutera with Dylan, but no 90% quota dy, children profile cant pass, prefer binastra de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3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Elaine Goh Siaw Ling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60169232138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2,388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Residensi Peel (Peel Lane)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2026-02-04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Lead note 2026-08-13 by Shawn Ku under topic "Binastra Cochrane": "Booked Sutera with Dylan, but no 90% quota dy, children profile cant pass, prefer binastra de"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note is on the lead, not on this deal; topic names a different project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Notes: 2026-08-13 Shawn Ku [Binastra Cochrane]: Booked Sutera with Dylan, but no 90% quota dy, children profile cant pass, prefer binastra de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3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Dei Tsing Ang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60138222585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23-10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532,950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2026-06-20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2026-08-23 by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“loan rejected dsr burst”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"loan rejected dsr burst"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KONG SOON MING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60127768782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138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28-13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544,850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2026-05-22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2026-08-31 by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“loan rejected”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"loan rejected"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Paying member (RM 138)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15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Ng Pao Ling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60122116869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2026-06-12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2026-07-28 (import date)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Not Signed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Lead note 2026-08-21 by Lee Jie: "paid booking for Sutera project but rejected because of high credit card limit."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Medium – note is on the lead, not on this deal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Notes: 2026-08-21 Lee Jie: paid booking for Sutera project but rejected because of high credit card limit.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16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Cheng Yee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60127220208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22-13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531,250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2026-04-12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2026-08-27 by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“loan reject”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"loan reject"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17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Yip Soon Fat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6592259799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99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23-13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532,950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2026-06-06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2026-08-31 by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“only affin approves, instalment is too high”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"only affin approves, instalment is too high"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3 session/webinar touch(es) after drop, latest 2026-09-14: Registered for Bangsar South 区域分析 — 15 Sep 2026, 8:00pm | Fee paid on record for this project (2026-08-02) | Paying member (RM 99)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18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kai leong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60162292502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Member RM 99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Sutera KLCC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Unit 26-12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538,050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Booked 2026-04-28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Lost 2026-08-27 by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SPA: Pending</w:t>
            </w:r>
          </w:p>
        </w:tc>
        <w:tc>
          <w:tcPr>
            <w:tcW w:type="dxa" w:w="4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“loan reject”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Staff typed on this deal (engagements.lost_reason): "loan reject"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i/>
                <w:iCs/>
                <w:sz w:val="14"/>
                <w:szCs w:val="14"/>
              </w:rPr>
              <w:t xml:space="preserve">Confidence: High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Since drop: 1 session/webinar touch(es) after drop, latest 2026-09-14: Registered for Bangsar South 区域分析 — 15 Sep 2026, 8:00pm | Paying member (RM 99)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Financing – loan rejected / margin / profile</w:t>
            </w:r>
          </w:p>
        </w:tc>
        <w:tc>
          <w:tcPr>
            <w:tcW w:type="dxa" w:w="20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☐ Yes  ☐ No  ☐ Not sure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</w:tr>
    </w:tbl>
    <w:p>
      <w:pPr>
        <w:pStyle w:val="Heading1"/>
        <w:pageBreakBefore/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B. Cases with no reason recorded in the CRM (143) – grouped by project</w:t>
      </w:r>
    </w:p>
    <w:p>
      <w:pPr>
        <w:spacing w:after="80"/>
      </w:pPr>
      <w:r>
        <w:rPr>
          <w:rFonts w:ascii="Arial" w:cs="Arial" w:eastAsia="Arial" w:hAnsi="Arial"/>
          <w:sz w:val="18"/>
          <w:szCs w:val="18"/>
        </w:rPr>
        <w:t xml:space="preserve">These deals came in through the legacy booking import as Lost/Cancelled with no remark. Please write the real reason from memory or your chat history. “Since drop” lists what the CRM has seen from this customer afterwards (webinar sign-ups, fees paid for another project, memberships).</w:t>
      </w:r>
    </w:p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Sutera KLCC (44)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Angelyn Ng Pit Ying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60123419578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Chin Way Kong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60193338602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Chong Jian Lit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60125818680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Chung Sin Ping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60168303033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2,526)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Diana Teng Kin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60138991349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2026-05-01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ESTHER LIM SIAU LIN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60134814153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Ee Shen Ai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60166661548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2026-06-23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Elweennz Tan Siong Heng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60132894283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FOOK LOON KAI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60124298316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2026-05-22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Foo Hao Keat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Sunway Velocity 2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60165315275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Gan Ting Wei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60163197878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Gan Yue Fang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60167893322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Goh Kian peng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6584467022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Kathy LEE LAY 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6585008478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2026-06-17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 | Paying member (RM 299)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Kayden Saw Kai Yuan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Birch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60172627658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2026-06-25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KENG JIN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60129683790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LIU CHEE HUI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60168881229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3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Lan Weng Keong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60123842439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Lau Hui ching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60162158972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Kean Wee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60163178163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Lew Mei Har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60143307206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2026-06-25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Liew Yuet Ching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60128838266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Boon Hong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60175094096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3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boon siong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60193495569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Ling Ching Teng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60162971008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Loo mee hiong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60186682682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Low Kian Yong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60139586513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NG HWEE YEN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6596789699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29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Neoh Kooi Cheng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60177590399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Nicholas Chong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60103939161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Ong Ghim Hean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60106683392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2026-05-01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Ooi Phaik Looi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60145686678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2026-05-22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Pang Poh Yi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60123873335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Robin Lee Kim Miau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60182059296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1,799)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SOH YI YONG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60169582220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TAY WEE HENG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60177793498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2026-04-28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2,487)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Wai 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60123576280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2026-06-17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Fee paid on record for this project (2026-08-02)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chee poh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60149196117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5 session/webinar touch(es) after drop, latest 2026-09-16: Registered for AI买房训练营 - 16 Sep 2026 — 16 Sep 2026, 8:00pm | Fee paid on record for this project (2026-08-02)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39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Vincent Choong yin choy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60146227544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2026-04-10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PEI YING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One Sentosa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6582513822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Yam Ting Chong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60174958720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2026-05-22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Yap Chee Huat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60126399763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bryan Chong Chee Weng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60162127363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sam sia 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601176246786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2026-06-06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Residensi Peel (Peel Lane) (17)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Bong Boon Jye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60108880693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09-04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455,840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2026-03-18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Calvin Chik RUi Zhe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Solarvest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601120699628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Chew Soo ming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60165586256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Chin Min Khee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60102788962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20-13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557,920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2026-04-08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49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Ching Leyang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60194474968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2026-01-06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Chong Pei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60122883133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2025-12-22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3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Chong Wei Hann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60147388433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25-08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644,160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Kwan Wei Yee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6594491925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3 session/webinar touch(es) after drop, latest 2026-09-16: Registered for AI买房训练营 - 16 Sep 2026 — 16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Scott Thoo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601115497865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TAY WEE HENG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60177793498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11-08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627,440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2,487)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Jia Yi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60172563680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29-09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643,280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2026-03-21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Zhao Thong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60139111231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chiu lin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6594507170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31-01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1,008,480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2026-03-15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799)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Siong Hui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60146829418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2026-01-19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59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chan wen jian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60125226759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477,000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2026-01-24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kai leong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60162292502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24-10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561,440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2026-05-18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low kah wai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Zen Chua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60123988931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684,000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2025-12-15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2,487)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Sunway Velocity 2 (13)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Aileen Wee Shu Yeen, Wee Chong Cheng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60164245252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C-40-11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699,418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Chia Su Chien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60182846888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D-30-07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701,262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Chia Su Chien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60182846888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D-30-10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680,224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Foo Hao Keat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60165315275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D-10-0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696,654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99)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Foo Wei Hung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60102215867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D-21-07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697,576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JARON HOH HUN YUEN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Shawn Ku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Lavile (Lost); The Chambers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60182904608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D-38-09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572,460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Khoo Chee Ting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60132880604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D-09-03A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531,487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Kuan Bing Hong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60128208980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C-23-08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679,146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Boon Loey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60162233028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C-33-12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695,732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Low Soh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60176906130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D-13-01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528,896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Cien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60124374868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D-25-07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712,512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Siong Yik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60132080841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C-18-03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679,146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Xing Yoong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60127776839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D-23-10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705,594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The Chambers (11)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Ang Geak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60172221967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25-09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715,580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JARON HOH HUN YUEN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Shawn Ku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Lavile (Lost); Sunway Velocity 2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60182904608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25-10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715,580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Joseph Wong Hoong Chun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60162388783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26-09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716,320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Jun Hoe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60165185568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26-10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716,320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79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Yan Chao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60122283503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30-08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721,500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Yan Chao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60122283503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30-13A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721,500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Liew Ching Ching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60176728236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31-10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738,000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Chia Kee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601644521146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23A-10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714,100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Siew Shan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60164848948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32-08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741,000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Ng Sook Kuan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60122026836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25-09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715,580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Kok Leong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60169226246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31-11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738,000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Lavile (8)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Ang Kok Yong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60167569055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C-30-05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735,080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Chin Kah Jun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C-21-05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722,840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Chong Han Jie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A-33-01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615,400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89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JARON HOH HUN YUEN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Shawn Ku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Sunway Velocity 2 (Lost); The Chambers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60182904608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C-37-01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663,000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John Chin Tee Shen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60123767738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C-30-05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735,080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Mun Hwa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60199307405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A2-31-03A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697,680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Loke Keng Fee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60134040303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C-33A-02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824,840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Lum Soh Heng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6597715297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C-21-02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807,160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Miharja (8)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Gan Kar Yao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60126099918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004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Khor Jian Yaw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60165263487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Jun Jeak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60123397803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014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Leow Pooi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60165316138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Kai Shan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Birch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60162069077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99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Nigel Chong Jen Bong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60163729496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Trey Lam Ka Wai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Rica Residence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60143658760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007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Yeoh Weng Hoe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60162393812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013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300,000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One Sentosa (8)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Chang Ah Lieong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60126652666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Chang Ah Lieong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60126652666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Hui Seng Kheong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60129662368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Jeanneettee Hee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60139839486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Joseph Poh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60127629618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ZHI CHANG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60177341334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Ng Bee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601155086889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109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PEI YING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6582513822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514,800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2025-07-09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Maxim Risen (6)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Eric Liew Wei Liang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60135121343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B-45-06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472,440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Lai Zhi Qian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60105616406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B-30-01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387,810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Nan Yeng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Birch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6585715018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B-23A-05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387,810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Poong Weng Yeow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60143600928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B-37-03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472,440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Thai Yuan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60165134818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B-17-05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383,160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Tiong Yoke Fong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60193592125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390,000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TR2 (6)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Chiang Choon Wai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60195771122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B-17-03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597,690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Lai Junn Hoe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60183908226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B-20-13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466,320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4 session/webinar touch(es) after drop, latest 2026-09-05: Clicked their join link for Cochrane 新盘线上讲座 - 5 September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Leong Foo Keng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60127029566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B-22-3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608,130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119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Ong Li Ling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6581826286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B-21-03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607,260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Taw Seng Cheong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Hyde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60179411031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B-11-12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456,750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Thai Yuan Jiun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60135813839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B-17-12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462,840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Birch (5)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Alvin Lee Jin Wen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60165903129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A-11-08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487,590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Kayden Saw Kai Yuan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Sutera KLCC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60172627658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A-21-03A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387,150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Paid fee for another project: Sutera KLCC (2026-08-02)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Nan Yeng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Maxim Risen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6585715018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A-15-08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489,210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Lim Kai Shan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Miharja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60162069077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A-15-01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379,860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Yeo Shi Xuan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601112531280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A-22-01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382,695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Mira (4)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Cheah Poi Poi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60163283409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43-20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589,050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Tan Huei Lie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60195528688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25-16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571,950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2 session/webinar touch(es) after drop, latest 2026-09-05: Registered for Cochrane 新盘线上讲座 - 5 September — 5 Sep 2026, 8:00pm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129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Teh Chi Ming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60124431259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40-16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586,800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Wong Jia Ying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60149314513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21-20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568,350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Rica Residence (3)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Ong Liang Ween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60165016076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13-17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580,529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Teh Ke Wei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60166408814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12-17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590,355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Trey Lam Ka Wai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Miharja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60143658760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19-11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600,999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Sunway Belfield (3)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Chew Geok Khim / Yeo Dun Cheng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60142713797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C-53A-02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1,222,589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Fo Mooi Hua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60199810185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C-50-03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718,766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Ong Eng Cheang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60122885522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B-52-05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867,350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2020-01-01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Solarvest (2)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Calvin Chik RUi Zhe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Residensi Peel (Peel Lane)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601120699628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12-08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512,400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2026-03-11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chewjialuck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Dylan Ngan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60169363631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13-08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512,400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2026-03-11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2,388)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Altris @ Wangsa Maju (1)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139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Cham Chu Kee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C3-P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598,096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Binastra Cochrane (1)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Goh Man Ding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601115839986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B-30-10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706,320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2026-02-08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Flexus (1)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Vincy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Owner: Ke Xin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60146301810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—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285,000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2026-04-19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1 session/webinar touch(es) after drop, latest 2026-09-14: Registered for Bangsar South 区域分析 — 15 Sep 2026, 8:00pm | Paying member (RM 2,687)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Hyde (1)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Taw Seng Cheong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Also: TR2 (Lost)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60179411031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E-27-09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465,375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2022-01-01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p>
      <w:pPr>
        <w:pStyle w:val="Heading2"/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Parc 3 @ Cheras (1)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"/>
        <w:gridCol w:w="2000"/>
        <w:gridCol w:w="1300"/>
        <w:gridCol w:w="1600"/>
        <w:gridCol w:w="1000"/>
        <w:gridCol w:w="1100"/>
        <w:gridCol w:w="3600"/>
        <w:gridCol w:w="2600"/>
        <w:gridCol w:w="1778"/>
      </w:tblGrid>
      <w:tr>
        <w:trPr>
          <w:tblHeader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Customer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Phone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Unit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Net price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Booking date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Since drop / notes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Sales: actual reason</w:t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Correct? / Notes</w:t>
            </w:r>
          </w:p>
        </w:tc>
      </w:tr>
      <w:tr>
        <w:trPr>
          <w:cantSplit/>
        </w:trPr>
        <w:tc>
          <w:tcPr>
            <w:tcW w:type="dxa" w:w="42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143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Lee Mun Hwa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Unit 35-16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5"/>
                <w:szCs w:val="15"/>
              </w:rPr>
              <w:t xml:space="preserve">RM 809,250</w:t>
            </w:r>
          </w:p>
        </w:tc>
        <w:tc>
          <w:tcPr>
            <w:tcW w:type="dxa" w:w="11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2021-01-01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5"/>
                <w:szCs w:val="15"/>
              </w:rPr>
              <w:t xml:space="preserve">(year only)</w:t>
            </w:r>
          </w:p>
        </w:tc>
        <w:tc>
          <w:tcPr>
            <w:tcW w:type="dxa" w:w="3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4"/>
                <w:szCs w:val="14"/>
              </w:rPr>
              <w:t xml:space="preserve">Nothing logged since the drop</w:t>
            </w:r>
          </w:p>
        </w:tc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/>
            </w:r>
          </w:p>
        </w:tc>
        <w:tc>
          <w:tcPr>
            <w:tcW w:type="dxa" w:w="177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☐ Yes ☐ No ☐ ?</w:t>
            </w:r>
          </w:p>
        </w:tc>
      </w:tr>
    </w:tbl>
    <w:sectPr>
      <w:footerReference w:type="default" r:id="rId7"/>
      <w:pgSz w:w="16838" w:h="11906" w:orient="landscape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08080"/>
        <w:sz w:val="14"/>
        <w:szCs w:val="14"/>
      </w:rPr>
      <w:t xml:space="preserve">Dropped cases – sales review list · wk.propertylab.com.my · 2026-09-26 · page </w:t>
    </w:r>
    <w:r>
      <w:rPr>
        <w:rFonts w:ascii="Arial" w:cs="Arial" w:eastAsia="Arial" w:hAnsi="Arial"/>
        <w:color w:val="8080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2026-09-26T05:36:01.283Z</dcterms:created>
  <dcterms:modified xsi:type="dcterms:W3CDTF">2026-09-26T05:36:01.283Z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